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A5" w:rsidRPr="00FB2796" w:rsidRDefault="006E18A5" w:rsidP="006E18A5">
      <w:pPr>
        <w:shd w:val="clear" w:color="auto" w:fill="FFFFFF"/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АО</w:t>
      </w:r>
      <w:r w:rsidRPr="00FB2796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FB279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6E18A5" w:rsidRDefault="006E18A5" w:rsidP="006E18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E18A5" w:rsidRDefault="006E18A5" w:rsidP="006E18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55D">
        <w:rPr>
          <w:rFonts w:ascii="Times New Roman" w:hAnsi="Times New Roman" w:cs="Times New Roman"/>
          <w:sz w:val="24"/>
          <w:szCs w:val="24"/>
        </w:rPr>
        <w:t>Адаптированная образовательная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(далее – АОП, Программа </w:t>
      </w:r>
      <w:r w:rsidRPr="000A655D">
        <w:rPr>
          <w:rFonts w:ascii="Times New Roman" w:hAnsi="Times New Roman" w:cs="Times New Roman"/>
          <w:sz w:val="24"/>
          <w:szCs w:val="24"/>
        </w:rPr>
        <w:t>дошкольного образования разработана для детей с тяжелыми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55D">
        <w:rPr>
          <w:rFonts w:ascii="Times New Roman" w:hAnsi="Times New Roman" w:cs="Times New Roman"/>
          <w:sz w:val="24"/>
          <w:szCs w:val="24"/>
        </w:rPr>
        <w:t>множественными нарушениями развития (ТМНР) МДОУ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№14 с</w:t>
      </w:r>
      <w:r w:rsidRPr="000A65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Головино</w:t>
      </w:r>
      <w:r w:rsidRPr="000A655D">
        <w:rPr>
          <w:rFonts w:ascii="Times New Roman" w:hAnsi="Times New Roman" w:cs="Times New Roman"/>
          <w:sz w:val="24"/>
          <w:szCs w:val="24"/>
        </w:rPr>
        <w:t xml:space="preserve"> Белгородского района Белгородской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55D">
        <w:rPr>
          <w:rFonts w:ascii="Times New Roman" w:hAnsi="Times New Roman" w:cs="Times New Roman"/>
          <w:sz w:val="24"/>
          <w:szCs w:val="24"/>
        </w:rPr>
        <w:t>области».</w:t>
      </w:r>
      <w:proofErr w:type="gramEnd"/>
      <w:r w:rsidRPr="000A655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r w:rsidRPr="00341215">
        <w:rPr>
          <w:rFonts w:ascii="Times New Roman" w:eastAsia="Times New Roman" w:hAnsi="Times New Roman"/>
          <w:sz w:val="24"/>
          <w:szCs w:val="24"/>
        </w:rPr>
        <w:t>азработана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образовательным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r w:rsidRPr="00341215">
        <w:rPr>
          <w:rFonts w:ascii="Times New Roman" w:eastAsia="Times New Roman" w:hAnsi="Times New Roman"/>
          <w:sz w:val="24"/>
          <w:szCs w:val="24"/>
        </w:rPr>
        <w:t>утвержден приказом Мин</w:t>
      </w:r>
      <w:r>
        <w:rPr>
          <w:rFonts w:ascii="Times New Roman" w:eastAsia="Times New Roman" w:hAnsi="Times New Roman"/>
          <w:sz w:val="24"/>
          <w:szCs w:val="24"/>
        </w:rPr>
        <w:t xml:space="preserve">истерства образования и науки РФ от 17.10.2013 года № 1155 «Об утверждении федерального государственного стандарта дошкольного образования», </w:t>
      </w:r>
      <w:r>
        <w:rPr>
          <w:rFonts w:ascii="Times New Roman" w:hAnsi="Times New Roman"/>
          <w:sz w:val="24"/>
          <w:szCs w:val="24"/>
        </w:rPr>
        <w:t>зарегистрирован</w:t>
      </w:r>
      <w:r w:rsidRPr="0020478B">
        <w:rPr>
          <w:rFonts w:ascii="Times New Roman" w:hAnsi="Times New Roman"/>
          <w:sz w:val="24"/>
          <w:szCs w:val="24"/>
        </w:rPr>
        <w:t xml:space="preserve"> в Минюсте России 14 ноября 2013 г., регистрационный № 30384;</w:t>
      </w:r>
      <w:proofErr w:type="gramEnd"/>
      <w:r w:rsidRPr="0020478B">
        <w:rPr>
          <w:rFonts w:ascii="Times New Roman" w:hAnsi="Times New Roman"/>
          <w:sz w:val="24"/>
          <w:szCs w:val="24"/>
        </w:rPr>
        <w:t xml:space="preserve"> в редакции приказа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20478B">
        <w:rPr>
          <w:rFonts w:ascii="Times New Roman" w:hAnsi="Times New Roman"/>
          <w:sz w:val="24"/>
          <w:szCs w:val="24"/>
        </w:rPr>
        <w:t>просвещения России от 8 ноября</w:t>
      </w:r>
      <w:r>
        <w:rPr>
          <w:rFonts w:ascii="Times New Roman" w:hAnsi="Times New Roman"/>
          <w:sz w:val="24"/>
          <w:szCs w:val="24"/>
        </w:rPr>
        <w:t xml:space="preserve"> 2022 г. № 955, зарегистрирован</w:t>
      </w:r>
      <w:r w:rsidRPr="0020478B">
        <w:rPr>
          <w:rFonts w:ascii="Times New Roman" w:hAnsi="Times New Roman"/>
          <w:sz w:val="24"/>
          <w:szCs w:val="24"/>
        </w:rPr>
        <w:t xml:space="preserve"> в Минюсте России 6 февраля 2023 г., регистрационный № 72264)(далее – ФГОС ДО)</w:t>
      </w:r>
      <w:r>
        <w:rPr>
          <w:rFonts w:ascii="Times New Roman" w:hAnsi="Times New Roman"/>
          <w:sz w:val="24"/>
          <w:szCs w:val="24"/>
        </w:rPr>
        <w:t xml:space="preserve"> и Федеральной адаптированной образовательной  программой дошкольного образования</w:t>
      </w:r>
      <w:r w:rsidRPr="004A3C89">
        <w:rPr>
          <w:rFonts w:ascii="Times New Roman" w:hAnsi="Times New Roman"/>
          <w:sz w:val="24"/>
          <w:szCs w:val="24"/>
        </w:rPr>
        <w:t>,  (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России от 24.ноября 2022 г.</w:t>
      </w:r>
      <w:r w:rsidRPr="00637E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регистрационный номер №1022(далее ФАОП ДО).</w:t>
      </w:r>
    </w:p>
    <w:p w:rsidR="006E18A5" w:rsidRDefault="006E18A5" w:rsidP="006E18A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41215">
        <w:rPr>
          <w:rFonts w:ascii="Times New Roman" w:eastAsia="Arial Unicode MS" w:hAnsi="Times New Roman"/>
          <w:sz w:val="24"/>
          <w:szCs w:val="24"/>
        </w:rPr>
        <w:t xml:space="preserve">Программа реализуется на государственном языке Российской Федерации </w:t>
      </w:r>
      <w:proofErr w:type="gramStart"/>
      <w:r w:rsidRPr="00341215">
        <w:rPr>
          <w:rFonts w:ascii="Times New Roman" w:eastAsia="Arial Unicode MS" w:hAnsi="Times New Roman"/>
          <w:sz w:val="24"/>
          <w:szCs w:val="24"/>
        </w:rPr>
        <w:t>-р</w:t>
      </w:r>
      <w:proofErr w:type="gramEnd"/>
      <w:r w:rsidRPr="00341215">
        <w:rPr>
          <w:rFonts w:ascii="Times New Roman" w:eastAsia="Arial Unicode MS" w:hAnsi="Times New Roman"/>
          <w:sz w:val="24"/>
          <w:szCs w:val="24"/>
        </w:rPr>
        <w:t>усском.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5AD">
        <w:rPr>
          <w:rFonts w:ascii="Times New Roman" w:hAnsi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1215">
        <w:rPr>
          <w:rFonts w:ascii="Times New Roman" w:eastAsia="Times New Roman" w:hAnsi="Times New Roman"/>
          <w:b/>
          <w:sz w:val="24"/>
          <w:szCs w:val="24"/>
        </w:rPr>
        <w:t>Нормативно-правовой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основой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разработки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следующие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нормативно-правовые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215">
        <w:rPr>
          <w:rFonts w:ascii="Times New Roman" w:eastAsia="Times New Roman" w:hAnsi="Times New Roman"/>
          <w:b/>
          <w:sz w:val="24"/>
          <w:szCs w:val="24"/>
        </w:rPr>
        <w:t>документы:</w:t>
      </w:r>
    </w:p>
    <w:p w:rsidR="006E18A5" w:rsidRPr="000450F0" w:rsidRDefault="006E18A5" w:rsidP="006E18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50F0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6E18A5" w:rsidRPr="00950D77" w:rsidRDefault="006E18A5" w:rsidP="006E18A5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24"/>
          <w:szCs w:val="24"/>
        </w:rPr>
      </w:pPr>
      <w:r w:rsidRPr="00950D77">
        <w:rPr>
          <w:rFonts w:ascii="Times New Roman" w:eastAsia="dejavusans" w:hAnsi="Times New Roman"/>
          <w:sz w:val="24"/>
          <w:szCs w:val="24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:rsidR="006E18A5" w:rsidRPr="00950D77" w:rsidRDefault="006E18A5" w:rsidP="006E1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D77">
        <w:rPr>
          <w:rFonts w:ascii="Times New Roman" w:hAnsi="Times New Roman"/>
          <w:sz w:val="24"/>
          <w:szCs w:val="24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0D77">
        <w:rPr>
          <w:rFonts w:ascii="Times New Roman" w:eastAsia="Times New Roman" w:hAnsi="Times New Roman"/>
          <w:sz w:val="24"/>
          <w:szCs w:val="24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0D77">
        <w:rPr>
          <w:rFonts w:ascii="Times New Roman" w:eastAsia="Times New Roman" w:hAnsi="Times New Roman"/>
          <w:sz w:val="24"/>
          <w:szCs w:val="24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50D77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50D7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  <w:r>
        <w:rPr>
          <w:rFonts w:ascii="Times New Roman" w:hAnsi="Times New Roman"/>
          <w:sz w:val="24"/>
          <w:szCs w:val="24"/>
        </w:rPr>
        <w:t>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</w:t>
      </w:r>
      <w:r w:rsidRPr="00950D77">
        <w:rPr>
          <w:rFonts w:ascii="Times New Roman" w:hAnsi="Times New Roman"/>
          <w:sz w:val="24"/>
          <w:szCs w:val="24"/>
        </w:rPr>
        <w:t>;</w:t>
      </w:r>
      <w:proofErr w:type="gramEnd"/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ejavusans" w:hAnsi="Times New Roman"/>
          <w:sz w:val="24"/>
          <w:szCs w:val="24"/>
        </w:rPr>
      </w:pPr>
      <w:r w:rsidRPr="00950D77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50D77">
        <w:rPr>
          <w:rFonts w:ascii="Times New Roman" w:eastAsia="dejavusans" w:hAnsi="Times New Roman"/>
          <w:sz w:val="24"/>
          <w:szCs w:val="24"/>
        </w:rPr>
        <w:t xml:space="preserve">Приказ Министерства просвещения Российской Федерации от 24.11.2022 г. № 1022г. </w:t>
      </w:r>
      <w:proofErr w:type="gramStart"/>
      <w:r w:rsidRPr="00950D77">
        <w:rPr>
          <w:rFonts w:ascii="Times New Roman" w:eastAsia="dejavusans" w:hAnsi="Times New Roman"/>
          <w:sz w:val="24"/>
          <w:szCs w:val="24"/>
        </w:rPr>
        <w:t>«Об утверждении федеральной адаптированной образовательной программы дошкольного образования для обучающихся с ограниченными возможностями здоро</w:t>
      </w:r>
      <w:r>
        <w:rPr>
          <w:rFonts w:ascii="Times New Roman" w:eastAsia="dejavusans" w:hAnsi="Times New Roman"/>
          <w:sz w:val="24"/>
          <w:szCs w:val="24"/>
        </w:rPr>
        <w:t>вья" (з</w:t>
      </w:r>
      <w:r w:rsidRPr="00950D77">
        <w:rPr>
          <w:rFonts w:ascii="Times New Roman" w:eastAsia="dejavusans" w:hAnsi="Times New Roman"/>
          <w:sz w:val="24"/>
          <w:szCs w:val="24"/>
        </w:rPr>
        <w:t>арегистрирован 27.01.2023 № 72149);</w:t>
      </w:r>
      <w:proofErr w:type="gramEnd"/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0D77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E18A5" w:rsidRPr="00950D77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0D77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>
        <w:rPr>
          <w:rFonts w:ascii="Times New Roman" w:hAnsi="Times New Roman"/>
          <w:sz w:val="24"/>
          <w:szCs w:val="24"/>
        </w:rPr>
        <w:t>ммам дошкольного образования» (з</w:t>
      </w:r>
      <w:r w:rsidRPr="00950D77">
        <w:rPr>
          <w:rFonts w:ascii="Times New Roman" w:hAnsi="Times New Roman"/>
          <w:sz w:val="24"/>
          <w:szCs w:val="24"/>
        </w:rPr>
        <w:t xml:space="preserve">арегистрирован 31.08.2020 </w:t>
      </w:r>
      <w:r w:rsidRPr="00950D77">
        <w:rPr>
          <w:rFonts w:ascii="Times New Roman" w:eastAsia="dejavusans" w:hAnsi="Times New Roman"/>
          <w:sz w:val="24"/>
          <w:szCs w:val="24"/>
        </w:rPr>
        <w:t>г.</w:t>
      </w:r>
      <w:r w:rsidRPr="00950D77">
        <w:rPr>
          <w:rFonts w:ascii="Times New Roman" w:hAnsi="Times New Roman"/>
          <w:sz w:val="24"/>
          <w:szCs w:val="24"/>
        </w:rPr>
        <w:t xml:space="preserve"> № 59599);</w:t>
      </w:r>
    </w:p>
    <w:p w:rsidR="006E18A5" w:rsidRPr="001A651F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77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950D77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</w:t>
      </w:r>
      <w:r w:rsidRPr="001A651F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Pr="001A651F">
        <w:rPr>
          <w:rFonts w:ascii="Times New Roman" w:eastAsia="dejavusans" w:hAnsi="Times New Roman" w:cs="Times New Roman"/>
          <w:sz w:val="24"/>
          <w:szCs w:val="24"/>
          <w:shd w:val="clear" w:color="auto" w:fill="FFFFFF"/>
        </w:rPr>
        <w:t>3</w:t>
      </w:r>
      <w:r w:rsidRPr="001A651F">
        <w:rPr>
          <w:rFonts w:ascii="Times New Roman" w:eastAsia="dejavusans" w:hAnsi="Times New Roman" w:cs="Times New Roman"/>
          <w:sz w:val="24"/>
          <w:szCs w:val="24"/>
        </w:rPr>
        <w:t xml:space="preserve"> г</w:t>
      </w:r>
      <w:r w:rsidRPr="001A651F">
        <w:rPr>
          <w:rFonts w:ascii="Times New Roman" w:eastAsia="dejavusans" w:hAnsi="Times New Roman" w:cs="Times New Roman"/>
          <w:sz w:val="24"/>
          <w:szCs w:val="24"/>
          <w:shd w:val="clear" w:color="auto" w:fill="FFFFFF"/>
        </w:rPr>
        <w:t>.</w:t>
      </w:r>
      <w:r w:rsidRPr="001A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73696)</w:t>
      </w:r>
      <w:r w:rsidRPr="001A651F">
        <w:rPr>
          <w:rFonts w:ascii="Times New Roman" w:hAnsi="Times New Roman" w:cs="Times New Roman"/>
          <w:sz w:val="24"/>
          <w:szCs w:val="24"/>
        </w:rPr>
        <w:t>.</w:t>
      </w:r>
    </w:p>
    <w:p w:rsidR="006E18A5" w:rsidRPr="001A651F" w:rsidRDefault="006E18A5" w:rsidP="006E1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51F">
        <w:rPr>
          <w:rFonts w:ascii="Times New Roman" w:hAnsi="Times New Roman" w:cs="Times New Roman"/>
          <w:sz w:val="24"/>
          <w:szCs w:val="24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6E18A5" w:rsidRPr="00CE073B" w:rsidRDefault="006E18A5" w:rsidP="006E18A5">
      <w:pPr>
        <w:pStyle w:val="a5"/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073B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м</w:t>
      </w:r>
      <w:r w:rsidRPr="00CE073B">
        <w:rPr>
          <w:sz w:val="24"/>
          <w:szCs w:val="24"/>
        </w:rPr>
        <w:t>униципального дошкольного образовательного учреждения «Детский сад №</w:t>
      </w:r>
      <w:r>
        <w:rPr>
          <w:sz w:val="24"/>
          <w:szCs w:val="24"/>
        </w:rPr>
        <w:t>14 с. Головино Белгородского района Белгородской области» и иные локальные акты.</w:t>
      </w:r>
    </w:p>
    <w:p w:rsidR="006E18A5" w:rsidRPr="007858EF" w:rsidRDefault="006E18A5" w:rsidP="006E1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8EF">
        <w:rPr>
          <w:rFonts w:ascii="Times New Roman" w:hAnsi="Times New Roman" w:cs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6E18A5" w:rsidRPr="007858EF" w:rsidRDefault="006E18A5" w:rsidP="006E1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8EF">
        <w:rPr>
          <w:rFonts w:ascii="Times New Roman" w:hAnsi="Times New Roman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37C">
        <w:rPr>
          <w:rFonts w:ascii="Times New Roman" w:hAnsi="Times New Roman" w:cs="Times New Roman"/>
          <w:i/>
          <w:sz w:val="24"/>
          <w:szCs w:val="24"/>
        </w:rPr>
        <w:t>Обязательная часть Программы</w:t>
      </w:r>
      <w:r w:rsidRPr="009E037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 (социально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037C">
        <w:rPr>
          <w:rFonts w:ascii="Times New Roman" w:hAnsi="Times New Roman" w:cs="Times New Roman"/>
          <w:sz w:val="24"/>
          <w:szCs w:val="24"/>
        </w:rPr>
        <w:t>коммуникативное развитие, познавательное развитие, речевое развитие,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037C">
        <w:rPr>
          <w:rFonts w:ascii="Times New Roman" w:hAnsi="Times New Roman" w:cs="Times New Roman"/>
          <w:sz w:val="24"/>
          <w:szCs w:val="24"/>
        </w:rPr>
        <w:t xml:space="preserve">эстетическое развитие, физическое развитие), соответствует федеральной адаптированной образовательной программе дошкольного образования для обучающихся с ограниченными возможностями здоровья. </w:t>
      </w:r>
      <w:proofErr w:type="gramEnd"/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37C">
        <w:rPr>
          <w:rFonts w:ascii="Times New Roman" w:hAnsi="Times New Roman" w:cs="Times New Roman"/>
          <w:i/>
          <w:sz w:val="24"/>
          <w:szCs w:val="24"/>
        </w:rPr>
        <w:t>В части, формируемой участниками образовательных отношений</w:t>
      </w:r>
      <w:r w:rsidRPr="009E037C">
        <w:rPr>
          <w:rFonts w:ascii="Times New Roman" w:hAnsi="Times New Roman" w:cs="Times New Roman"/>
          <w:sz w:val="24"/>
          <w:szCs w:val="24"/>
        </w:rPr>
        <w:t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</w:t>
      </w:r>
      <w:r>
        <w:rPr>
          <w:rFonts w:ascii="Times New Roman" w:hAnsi="Times New Roman" w:cs="Times New Roman"/>
          <w:sz w:val="24"/>
          <w:szCs w:val="24"/>
        </w:rPr>
        <w:t xml:space="preserve">анные на </w:t>
      </w:r>
      <w:r w:rsidRPr="009E037C">
        <w:rPr>
          <w:rFonts w:ascii="Times New Roman" w:hAnsi="Times New Roman" w:cs="Times New Roman"/>
          <w:sz w:val="24"/>
          <w:szCs w:val="24"/>
        </w:rPr>
        <w:t>потребность детей и их родителей: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E037C">
        <w:rPr>
          <w:rFonts w:ascii="Times New Roman" w:hAnsi="Times New Roman" w:cs="Times New Roman"/>
          <w:sz w:val="24"/>
          <w:szCs w:val="24"/>
        </w:rPr>
        <w:t>арциальн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E037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37C">
        <w:rPr>
          <w:rFonts w:ascii="Times New Roman" w:hAnsi="Times New Roman" w:cs="Times New Roman"/>
          <w:sz w:val="24"/>
          <w:szCs w:val="24"/>
        </w:rPr>
        <w:t xml:space="preserve"> дошкольного образования «Здравствуй, мир Белогорья!» (образовательная область «Познавательное развитие</w:t>
      </w:r>
      <w:proofErr w:type="gramEnd"/>
      <w:r w:rsidRPr="009E037C">
        <w:rPr>
          <w:rFonts w:ascii="Times New Roman" w:hAnsi="Times New Roman" w:cs="Times New Roman"/>
          <w:sz w:val="24"/>
          <w:szCs w:val="24"/>
        </w:rPr>
        <w:t>») Л.В. Серых, Г.А. Репринцевой.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37C">
        <w:rPr>
          <w:rFonts w:ascii="Times New Roman" w:hAnsi="Times New Roman" w:cs="Times New Roman"/>
          <w:sz w:val="24"/>
          <w:szCs w:val="24"/>
        </w:rPr>
        <w:t>АОП ДО реализуется в группах комбинированной направленности в течение всего времени пр</w:t>
      </w:r>
      <w:r>
        <w:rPr>
          <w:rFonts w:ascii="Times New Roman" w:hAnsi="Times New Roman" w:cs="Times New Roman"/>
          <w:sz w:val="24"/>
          <w:szCs w:val="24"/>
        </w:rPr>
        <w:t>ебывания обучающихся с ТМНР в ДОО</w:t>
      </w:r>
      <w:r w:rsidRPr="009E03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7C"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Стандарта включает три основных раздела - целевой, содержательный и организационный.  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7C">
        <w:rPr>
          <w:rFonts w:ascii="Times New Roman" w:hAnsi="Times New Roman" w:cs="Times New Roman"/>
          <w:sz w:val="24"/>
          <w:szCs w:val="24"/>
        </w:rPr>
        <w:t>Целевой раздел Программы включает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037C">
        <w:rPr>
          <w:rFonts w:ascii="Times New Roman" w:hAnsi="Times New Roman" w:cs="Times New Roman"/>
          <w:sz w:val="24"/>
          <w:szCs w:val="24"/>
        </w:rPr>
        <w:t xml:space="preserve"> пояснительную записку и планируемые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7C">
        <w:rPr>
          <w:rFonts w:ascii="Times New Roman" w:hAnsi="Times New Roman" w:cs="Times New Roman"/>
          <w:sz w:val="24"/>
          <w:szCs w:val="24"/>
        </w:rPr>
        <w:t>результаты освоения Программы, определяет ее цели и задачи, принципы и подходы к формированию Программы, планируемые результаты ее освое</w:t>
      </w:r>
      <w:r>
        <w:rPr>
          <w:rFonts w:ascii="Times New Roman" w:hAnsi="Times New Roman" w:cs="Times New Roman"/>
          <w:sz w:val="24"/>
          <w:szCs w:val="24"/>
        </w:rPr>
        <w:t xml:space="preserve">ния в виде целевых ориентиров. 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7C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037C">
        <w:rPr>
          <w:rFonts w:ascii="Times New Roman" w:hAnsi="Times New Roman" w:cs="Times New Roman"/>
          <w:sz w:val="24"/>
          <w:szCs w:val="24"/>
        </w:rPr>
        <w:t xml:space="preserve"> описание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7C">
        <w:rPr>
          <w:rFonts w:ascii="Times New Roman" w:hAnsi="Times New Roman" w:cs="Times New Roman"/>
          <w:sz w:val="24"/>
          <w:szCs w:val="24"/>
        </w:rPr>
        <w:t xml:space="preserve">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9E037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037C"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7C">
        <w:rPr>
          <w:rFonts w:ascii="Times New Roman" w:hAnsi="Times New Roman" w:cs="Times New Roman"/>
          <w:sz w:val="24"/>
          <w:szCs w:val="24"/>
        </w:rPr>
        <w:lastRenderedPageBreak/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6E18A5" w:rsidRDefault="006E18A5" w:rsidP="006E18A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деятельность. </w:t>
      </w:r>
    </w:p>
    <w:p w:rsidR="006E18A5" w:rsidRDefault="006E18A5" w:rsidP="006E18A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7709F">
        <w:rPr>
          <w:rFonts w:ascii="Times New Roman" w:hAnsi="Times New Roman" w:cs="Times New Roman"/>
          <w:sz w:val="24"/>
          <w:szCs w:val="24"/>
        </w:rPr>
        <w:t>Игровая (сюжетно-ролевая игра, игра с п</w:t>
      </w:r>
      <w:r>
        <w:rPr>
          <w:rFonts w:ascii="Times New Roman" w:hAnsi="Times New Roman" w:cs="Times New Roman"/>
          <w:sz w:val="24"/>
          <w:szCs w:val="24"/>
        </w:rPr>
        <w:t xml:space="preserve">равилами и другие виды игры). </w:t>
      </w:r>
    </w:p>
    <w:p w:rsidR="006E18A5" w:rsidRDefault="006E18A5" w:rsidP="006E18A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97709F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97709F"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работником и другими детьми). </w:t>
      </w:r>
    </w:p>
    <w:p w:rsidR="006E18A5" w:rsidRDefault="006E18A5" w:rsidP="006E18A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97709F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97709F"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6E18A5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709F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A5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9F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A5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709F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природный и иной материал,  </w:t>
      </w:r>
    </w:p>
    <w:p w:rsidR="006E18A5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9F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аппликация),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A5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709F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музыкально-</w:t>
      </w:r>
      <w:proofErr w:type="gramStart"/>
      <w:r w:rsidRPr="0097709F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7709F">
        <w:rPr>
          <w:rFonts w:ascii="Times New Roman" w:hAnsi="Times New Roman" w:cs="Times New Roman"/>
          <w:sz w:val="24"/>
          <w:szCs w:val="24"/>
        </w:rPr>
        <w:t>, игры на детских музыкальных инструментах),  двигательная (овладение основными движениями) формы активности ребенка.</w:t>
      </w:r>
      <w:r w:rsidRPr="009E037C">
        <w:sym w:font="Symbol" w:char="F0D7"/>
      </w:r>
      <w:r w:rsidRPr="00977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A5" w:rsidRPr="0097709F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9F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977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709F">
        <w:rPr>
          <w:rFonts w:ascii="Times New Roman" w:hAnsi="Times New Roman" w:cs="Times New Roman"/>
          <w:sz w:val="24"/>
          <w:szCs w:val="24"/>
        </w:rPr>
        <w:t xml:space="preserve"> с ОВЗ в социум. Программа коррекционно-развивающей работы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97709F">
        <w:rPr>
          <w:rFonts w:ascii="Times New Roman" w:hAnsi="Times New Roman" w:cs="Times New Roman"/>
          <w:sz w:val="24"/>
          <w:szCs w:val="24"/>
        </w:rPr>
        <w:t>вляется неотъемлемой частью адаптированной образовательной программы дошкольного образования обучающихся с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709F">
        <w:rPr>
          <w:rFonts w:ascii="Times New Roman" w:hAnsi="Times New Roman" w:cs="Times New Roman"/>
          <w:sz w:val="24"/>
          <w:szCs w:val="24"/>
        </w:rPr>
        <w:t>НР в условиях дошкольных образовательных групп комбинированной направленности.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709F">
        <w:rPr>
          <w:rFonts w:ascii="Times New Roman" w:hAnsi="Times New Roman" w:cs="Times New Roman"/>
          <w:sz w:val="24"/>
        </w:rPr>
        <w:t xml:space="preserve"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 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709F">
        <w:rPr>
          <w:rFonts w:ascii="Times New Roman" w:hAnsi="Times New Roman" w:cs="Times New Roman"/>
          <w:sz w:val="24"/>
        </w:rPr>
        <w:t xml:space="preserve">Объем обязательной части основной образовательной программы должен составлять не менее 60% от ее общего объема. Объем части образовательной программы, формируемой участниками образовательных отношений, должен составлять не более 40% от ее общего объема. 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D13">
        <w:rPr>
          <w:rFonts w:ascii="Times New Roman" w:hAnsi="Times New Roman" w:cs="Times New Roman"/>
          <w:sz w:val="24"/>
          <w:szCs w:val="24"/>
        </w:rPr>
        <w:t>Программа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обеспечивает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планируемые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результаты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дошкольного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образования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детей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с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тяжёлыми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нарушениями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речи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в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виде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целевых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ориентиров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в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условиях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дошкольных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6D13">
        <w:rPr>
          <w:rFonts w:ascii="Times New Roman" w:hAnsi="Times New Roman" w:cs="Times New Roman"/>
          <w:sz w:val="24"/>
          <w:szCs w:val="24"/>
        </w:rPr>
        <w:t>образовательных групп</w:t>
      </w:r>
      <w:r w:rsidRPr="00EE6D13">
        <w:rPr>
          <w:rFonts w:ascii="Times New Roman" w:hAnsi="Times New Roman" w:cs="Times New Roman"/>
          <w:spacing w:val="1"/>
          <w:sz w:val="24"/>
          <w:szCs w:val="24"/>
        </w:rPr>
        <w:t xml:space="preserve"> комбинированной </w:t>
      </w:r>
      <w:r w:rsidRPr="00EE6D1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В Организационном разделе программы представлены условия, в том числе материально-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техническое обеспечение, обеспеченность методическими материалами и средствами обучения и</w:t>
      </w:r>
      <w:r w:rsidRPr="00FB2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воспитания,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распорядок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и/или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режим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дня,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особенности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организации,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развивающей предметно -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пространственной среды, а также психолого - педагогические,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кадровые и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финансовые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условия ее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8A5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</w:t>
      </w:r>
      <w:r w:rsidRPr="00FB2796">
        <w:rPr>
          <w:rFonts w:ascii="Times New Roman" w:hAnsi="Times New Roman" w:cs="Times New Roman"/>
          <w:sz w:val="24"/>
          <w:szCs w:val="24"/>
        </w:rPr>
        <w:t>предназначена для выстраивания коррекционно-образ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деятельности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2796">
        <w:rPr>
          <w:rFonts w:ascii="Times New Roman" w:hAnsi="Times New Roman" w:cs="Times New Roman"/>
          <w:sz w:val="24"/>
          <w:szCs w:val="24"/>
        </w:rPr>
        <w:t xml:space="preserve"> дошкольного возраста, которым на основании за</w:t>
      </w:r>
      <w:r>
        <w:rPr>
          <w:rFonts w:ascii="Times New Roman" w:hAnsi="Times New Roman" w:cs="Times New Roman"/>
          <w:sz w:val="24"/>
          <w:szCs w:val="24"/>
        </w:rPr>
        <w:t>ключения ТПМПК рекомендована адаптированная образовательная программа дошкольного образования</w:t>
      </w:r>
      <w:r w:rsidRPr="00FB2796">
        <w:rPr>
          <w:rFonts w:ascii="Times New Roman" w:hAnsi="Times New Roman" w:cs="Times New Roman"/>
          <w:sz w:val="24"/>
          <w:szCs w:val="24"/>
        </w:rPr>
        <w:t xml:space="preserve"> для детей с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2796">
        <w:rPr>
          <w:rFonts w:ascii="Times New Roman" w:hAnsi="Times New Roman" w:cs="Times New Roman"/>
          <w:sz w:val="24"/>
          <w:szCs w:val="24"/>
        </w:rPr>
        <w:t>НР. С детьми до трех лет целесообразно выстраивать работу в группах ранней помощи по специально разработанным программам и с учетом рекоменда</w:t>
      </w:r>
      <w:r>
        <w:rPr>
          <w:rFonts w:ascii="Times New Roman" w:hAnsi="Times New Roman" w:cs="Times New Roman"/>
          <w:sz w:val="24"/>
          <w:szCs w:val="24"/>
        </w:rPr>
        <w:t>ций, представленных в данной адаптированной образовательной программе.</w:t>
      </w:r>
    </w:p>
    <w:p w:rsidR="006E18A5" w:rsidRPr="000A655D" w:rsidRDefault="006E18A5" w:rsidP="006E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55D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6E18A5" w:rsidRPr="000A655D" w:rsidRDefault="006E18A5" w:rsidP="006E1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5D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 xml:space="preserve">реализация содержания АОП </w:t>
      </w:r>
      <w:proofErr w:type="gramStart"/>
      <w:r w:rsidRPr="00034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4BB0">
        <w:rPr>
          <w:rFonts w:ascii="Times New Roman" w:hAnsi="Times New Roman" w:cs="Times New Roman"/>
          <w:sz w:val="24"/>
          <w:szCs w:val="24"/>
        </w:rPr>
        <w:t>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lastRenderedPageBreak/>
        <w:t>коррекция недостатков психофизического развития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ОВЗ;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обучающихся с ОВЗ, в том числе их эмоционального благополучия;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с ОВЗ в </w:t>
      </w:r>
      <w:r w:rsidRPr="00034BB0">
        <w:rPr>
          <w:rFonts w:ascii="Times New Roman" w:hAnsi="Times New Roman" w:cs="Times New Roman"/>
          <w:sz w:val="24"/>
          <w:szCs w:val="24"/>
        </w:rPr>
        <w:t>период дошкольного образования независимо от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проживания, пола, нации, языка, социального статуса;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в соответствии с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возрастными, психофизическими и индивидуальными особенностями,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 xml:space="preserve">развитие способностей </w:t>
      </w:r>
      <w:r w:rsidRPr="00034BB0">
        <w:rPr>
          <w:rFonts w:ascii="Times New Roman" w:hAnsi="Times New Roman" w:cs="Times New Roman"/>
          <w:sz w:val="24"/>
          <w:szCs w:val="24"/>
        </w:rPr>
        <w:lastRenderedPageBreak/>
        <w:t>и творческого потенциала каждого ребенка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ОВЗ как субъекта отношений с педагогическим работником,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другими детьми;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процесс на основе духовно-нравственных и социокультурных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ценностей, принятых в обществе правил и норм поведения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человека, семьи, общества;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с ОВЗ,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их социальных, нравственных, эстетических, интеллектуальных,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ответственности ребенка, формирование предпосылок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 xml:space="preserve"> формирование социокультурной среды,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психофизическим и индивидуальным особенностям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B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BB0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(законных представителей) и повышение их компетентности в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развития, образования, реабилитации (абилитации), охраны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B0">
        <w:rPr>
          <w:rFonts w:ascii="Times New Roman" w:hAnsi="Times New Roman" w:cs="Times New Roman"/>
          <w:sz w:val="24"/>
          <w:szCs w:val="24"/>
        </w:rPr>
        <w:t>укрепления здоровья обучающихся с ОВЗ;</w:t>
      </w:r>
    </w:p>
    <w:p w:rsidR="006E18A5" w:rsidRPr="00034BB0" w:rsidRDefault="006E18A5" w:rsidP="006E1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BB0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и содержания дошкольногои начального общего образования.</w:t>
      </w:r>
    </w:p>
    <w:p w:rsidR="006E18A5" w:rsidRPr="00E435EC" w:rsidRDefault="006E18A5" w:rsidP="006E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EC">
        <w:rPr>
          <w:rFonts w:ascii="Times New Roman" w:hAnsi="Times New Roman" w:cs="Times New Roman"/>
          <w:sz w:val="24"/>
          <w:szCs w:val="24"/>
        </w:rPr>
        <w:t>Условия реализации АОП: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 учетом особых образовательных потребностей ребенка с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2796">
        <w:rPr>
          <w:rFonts w:ascii="Times New Roman" w:hAnsi="Times New Roman" w:cs="Times New Roman"/>
          <w:sz w:val="24"/>
          <w:szCs w:val="24"/>
        </w:rPr>
        <w:t xml:space="preserve">НР, выявленных в процессе специального психолого-педагогического изучения особенностей развития ребенка, его компетенций; 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</w:t>
      </w:r>
      <w:r>
        <w:rPr>
          <w:rFonts w:ascii="Times New Roman" w:hAnsi="Times New Roman" w:cs="Times New Roman"/>
          <w:sz w:val="24"/>
          <w:szCs w:val="24"/>
        </w:rPr>
        <w:t>фективности реализации задач адаптированной образовательной программы</w:t>
      </w:r>
      <w:r w:rsidRPr="00FB2796">
        <w:rPr>
          <w:rFonts w:ascii="Times New Roman" w:hAnsi="Times New Roman" w:cs="Times New Roman"/>
          <w:sz w:val="24"/>
          <w:szCs w:val="24"/>
        </w:rPr>
        <w:t>;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2796">
        <w:rPr>
          <w:rFonts w:ascii="Times New Roman" w:hAnsi="Times New Roman" w:cs="Times New Roman"/>
          <w:sz w:val="24"/>
          <w:szCs w:val="24"/>
        </w:rPr>
        <w:t>НР командой специалистов;</w:t>
      </w:r>
    </w:p>
    <w:p w:rsidR="006E18A5" w:rsidRPr="00FB2796" w:rsidRDefault="006E18A5" w:rsidP="006E18A5">
      <w:pPr>
        <w:numPr>
          <w:ilvl w:val="0"/>
          <w:numId w:val="2"/>
        </w:numPr>
        <w:tabs>
          <w:tab w:val="left" w:pos="567"/>
          <w:tab w:val="left" w:pos="1125"/>
        </w:tabs>
        <w:suppressAutoHyphens/>
        <w:adjustRightInd w:val="0"/>
        <w:spacing w:after="0" w:line="240" w:lineRule="auto"/>
        <w:ind w:left="0" w:right="83" w:firstLine="121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6E18A5" w:rsidRDefault="006E18A5" w:rsidP="006E18A5">
      <w:pPr>
        <w:spacing w:after="0" w:line="240" w:lineRule="auto"/>
        <w:ind w:right="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 xml:space="preserve"> В Программе отражены особенности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Pr="00FB279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B2796">
        <w:rPr>
          <w:rFonts w:ascii="Times New Roman" w:hAnsi="Times New Roman" w:cs="Times New Roman"/>
          <w:sz w:val="24"/>
          <w:szCs w:val="24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E18A5" w:rsidRDefault="006E18A5" w:rsidP="006E1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Краткая презентация АО</w:t>
      </w:r>
      <w:r w:rsidRPr="00FB27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 </w:t>
      </w:r>
      <w:proofErr w:type="gramStart"/>
      <w:r w:rsidRPr="00FB2796">
        <w:rPr>
          <w:rFonts w:ascii="Times New Roman" w:hAnsi="Times New Roman" w:cs="Times New Roman"/>
          <w:b/>
          <w:i/>
          <w:iCs/>
          <w:sz w:val="24"/>
          <w:szCs w:val="24"/>
        </w:rPr>
        <w:t>ДО</w:t>
      </w:r>
      <w:proofErr w:type="gramEnd"/>
      <w:r w:rsidRPr="00FB27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FB2796">
        <w:rPr>
          <w:rFonts w:ascii="Times New Roman" w:hAnsi="Times New Roman" w:cs="Times New Roman"/>
          <w:b/>
          <w:i/>
          <w:iCs/>
          <w:sz w:val="24"/>
          <w:szCs w:val="24"/>
        </w:rPr>
        <w:t>для</w:t>
      </w:r>
      <w:proofErr w:type="gramEnd"/>
      <w:r w:rsidRPr="00FB27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детей с тяжелыми нарушениями речи размещается на сайте дошкольной образовательной организации по адресу</w:t>
      </w:r>
      <w:r w:rsidRPr="00FB2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8A5" w:rsidRPr="001B080D" w:rsidRDefault="006E18A5" w:rsidP="006E1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45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hyperlink r:id="rId5" w:history="1">
        <w:r w:rsidRPr="003C45B2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http://www.ds14.uobr.ru/</w:t>
        </w:r>
      </w:hyperlink>
    </w:p>
    <w:p w:rsidR="00227F1D" w:rsidRDefault="00227F1D" w:rsidP="006E18A5">
      <w:pPr>
        <w:spacing w:after="0"/>
      </w:pPr>
    </w:p>
    <w:sectPr w:rsidR="002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77F"/>
    <w:multiLevelType w:val="hybridMultilevel"/>
    <w:tmpl w:val="474ECB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2046D72"/>
    <w:multiLevelType w:val="hybridMultilevel"/>
    <w:tmpl w:val="E466B16A"/>
    <w:lvl w:ilvl="0" w:tplc="C23A9C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6E18A5"/>
    <w:rsid w:val="00227F1D"/>
    <w:rsid w:val="006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18A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6E18A5"/>
    <w:rPr>
      <w:rFonts w:ascii="Arial" w:hAnsi="Arial" w:cs="Arial"/>
      <w:sz w:val="20"/>
      <w:szCs w:val="20"/>
    </w:rPr>
  </w:style>
  <w:style w:type="paragraph" w:styleId="a5">
    <w:name w:val="No Spacing"/>
    <w:link w:val="a6"/>
    <w:qFormat/>
    <w:rsid w:val="006E1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link w:val="a5"/>
    <w:rsid w:val="006E18A5"/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6E1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14.u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2052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</dc:creator>
  <cp:keywords/>
  <dc:description/>
  <cp:lastModifiedBy>DS14</cp:lastModifiedBy>
  <cp:revision>2</cp:revision>
  <dcterms:created xsi:type="dcterms:W3CDTF">2023-11-10T12:36:00Z</dcterms:created>
  <dcterms:modified xsi:type="dcterms:W3CDTF">2023-11-10T12:36:00Z</dcterms:modified>
</cp:coreProperties>
</file>